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BESANT EVENING COLLEGE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MAHATMA GANDHI ROAD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KODIALBAIL MANGALURU 575003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noProof/>
          <w:sz w:val="44"/>
          <w:highlight w:val="lightGray"/>
          <w:lang w:eastAsia="en-IN"/>
        </w:rPr>
        <w:drawing>
          <wp:inline distT="0" distB="0" distL="0" distR="0" wp14:anchorId="001EF3AF" wp14:editId="3E773327">
            <wp:extent cx="5210175" cy="5657850"/>
            <wp:effectExtent l="0" t="0" r="0" b="0"/>
            <wp:docPr id="1" name="Picture 0" descr="logo-besant.754b2d9ee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esant.754b2d9eefa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044" cy="565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Statutory Declaration under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Section 4(1</w:t>
      </w:r>
      <w:proofErr w:type="gramStart"/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)(</w:t>
      </w:r>
      <w:proofErr w:type="gramEnd"/>
      <w:r w:rsidRPr="00727082">
        <w:rPr>
          <w:rFonts w:ascii="Times New Roman" w:eastAsia="Times New Roman" w:hAnsi="Times New Roman" w:cs="Times New Roman"/>
          <w:b/>
          <w:sz w:val="44"/>
          <w:lang w:eastAsia="en-IN"/>
        </w:rPr>
        <w:t>b) of the RTI Act 2005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drawing>
          <wp:inline distT="0" distB="0" distL="0" distR="0" wp14:anchorId="7DF229F2" wp14:editId="4E401BC7">
            <wp:extent cx="600075" cy="771525"/>
            <wp:effectExtent l="0" t="0" r="0" b="0"/>
            <wp:docPr id="2" name="Picture 2" descr="C:\Users\admin\Downloads\168787091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87870913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</w:p>
    <w:tbl>
      <w:tblPr>
        <w:tblStyle w:val="TableGrid1"/>
        <w:tblpPr w:leftFromText="180" w:rightFromText="180" w:vertAnchor="text" w:tblpY="3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</w:rPr>
            </w:pPr>
            <w:r w:rsidRPr="00727082">
              <w:rPr>
                <w:rFonts w:ascii="Times New Roman" w:hAnsi="Times New Roman" w:cs="Times New Roman"/>
                <w:sz w:val="28"/>
              </w:rPr>
              <w:t>Name of the Institution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</w:rPr>
            </w:pPr>
            <w:r w:rsidRPr="00727082">
              <w:rPr>
                <w:rFonts w:ascii="Times New Roman" w:hAnsi="Times New Roman" w:cs="Times New Roman"/>
                <w:sz w:val="28"/>
              </w:rPr>
              <w:t>Besant Evening College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Address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Besant Evening College, M.G Road,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Kodialbail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Mangaluru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575003 Karnataka State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Website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https://bec.besant.edu.in/en/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E-mail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Besant_eveningcollege@yahoo.co.in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Phone No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0824-2491204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Affiliated to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Mangalore University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Managed by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Women’s National Education Society (WNES)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Principal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="00A13A7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Lakshminarayana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A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RTI Officer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Smt.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Vidya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Hegde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Phone:0824 2491204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Applet Authority </w:t>
            </w:r>
          </w:p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Principal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Phone Office:0824-2491204</w:t>
            </w:r>
          </w:p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Cell:9481976995</w:t>
            </w:r>
          </w:p>
        </w:tc>
      </w:tr>
      <w:tr w:rsidR="00727082" w:rsidRPr="00727082" w:rsidTr="00F66D1F">
        <w:tc>
          <w:tcPr>
            <w:tcW w:w="294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Brief Profile of the </w:t>
            </w:r>
          </w:p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College</w:t>
            </w:r>
          </w:p>
        </w:tc>
        <w:tc>
          <w:tcPr>
            <w:tcW w:w="6299" w:type="dxa"/>
          </w:tcPr>
          <w:p w:rsidR="00727082" w:rsidRPr="00727082" w:rsidRDefault="00727082" w:rsidP="0072708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        Besant Evening College founded on a noble idea and the first co-education institution sponsored by Women’s National Education Society in the year 1796 by late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Srinvas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to provide educational opportunities to employed youth. With the motto of ‘Learn while they Earn’. Besant Evening College admits students who have limited economic resources.</w:t>
            </w:r>
          </w:p>
          <w:p w:rsidR="00727082" w:rsidRPr="00727082" w:rsidRDefault="00727082" w:rsidP="0072708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      The college was declared open in the month of October 1976. Indeed Besant Evening College owes much to the missionary zeal of visionaries like              Late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Srinivas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, the founder President. Late b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Damodar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Prabhu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and Late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Krishna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, the former presidents and many more who endeavoured to build this edifice of learning.</w:t>
            </w:r>
          </w:p>
          <w:p w:rsidR="00727082" w:rsidRPr="00727082" w:rsidRDefault="00727082" w:rsidP="0072708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       Besant Evening College is a grant-in aid College recognised by the UGC </w:t>
            </w:r>
            <w:proofErr w:type="gram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under</w:t>
            </w:r>
            <w:proofErr w:type="gram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2(f) and 12B. The college is centrally located in the city of Mangaluru.</w:t>
            </w:r>
          </w:p>
          <w:p w:rsidR="00727082" w:rsidRPr="00727082" w:rsidRDefault="00727082" w:rsidP="0072708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The College holds classes late in the evening especially designed to offer higher education to working students of a disadvantage background.</w:t>
            </w:r>
          </w:p>
          <w:p w:rsidR="00727082" w:rsidRPr="00727082" w:rsidRDefault="00727082" w:rsidP="0072708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   The College has a dynamic Management, blend of experienced and </w:t>
            </w:r>
            <w:proofErr w:type="gram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young  and</w:t>
            </w:r>
            <w:proofErr w:type="gram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young faculty, vibrant Alumni Association and a supportive PTA. The College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offeres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three year B.Com programme and a Post Graduate M.Com Programme.</w:t>
            </w:r>
          </w:p>
        </w:tc>
      </w:tr>
    </w:tbl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noProof/>
          <w:sz w:val="32"/>
          <w:szCs w:val="32"/>
          <w:lang w:eastAsia="en-IN"/>
        </w:rPr>
        <w:drawing>
          <wp:inline distT="0" distB="0" distL="0" distR="0" wp14:anchorId="0C768CAB" wp14:editId="3AFF3AC3">
            <wp:extent cx="600075" cy="619125"/>
            <wp:effectExtent l="0" t="0" r="0" b="0"/>
            <wp:docPr id="3" name="Picture 3" descr="C:\Users\admin\Downloads\168787091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6878709137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  <w:lastRenderedPageBreak/>
        <w:t>BOARD OF TRUSTEES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WOMEN’S NATIONAL EDUCATION SOCIETY, KODIALBAIL,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MANGALURU-575003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(Registered under Act XXI of 1860 No. 8 1942-43 dated 22-3-1943)</w:t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sz w:val="28"/>
          <w:szCs w:val="32"/>
          <w:lang w:eastAsia="en-IN"/>
        </w:rPr>
        <w:t>List of names of members of the Governing Body of the Women’s National Education Society, Mangaluru-575003, to which as per the rules of the society, the management of its affairs is entrusted for the year 202</w:t>
      </w:r>
      <w:r w:rsidR="00784516">
        <w:rPr>
          <w:rFonts w:ascii="Times New Roman" w:eastAsia="Times New Roman" w:hAnsi="Times New Roman" w:cs="Times New Roman"/>
          <w:sz w:val="28"/>
          <w:szCs w:val="32"/>
          <w:lang w:eastAsia="en-IN"/>
        </w:rPr>
        <w:t>4</w:t>
      </w:r>
      <w:r w:rsidRPr="00727082">
        <w:rPr>
          <w:rFonts w:ascii="Times New Roman" w:eastAsia="Times New Roman" w:hAnsi="Times New Roman" w:cs="Times New Roman"/>
          <w:sz w:val="28"/>
          <w:szCs w:val="32"/>
          <w:lang w:eastAsia="en-IN"/>
        </w:rPr>
        <w:t>-2</w:t>
      </w:r>
      <w:r w:rsidR="00784516">
        <w:rPr>
          <w:rFonts w:ascii="Times New Roman" w:eastAsia="Times New Roman" w:hAnsi="Times New Roman" w:cs="Times New Roman"/>
          <w:sz w:val="28"/>
          <w:szCs w:val="32"/>
          <w:lang w:eastAsia="en-IN"/>
        </w:rPr>
        <w:t>5</w:t>
      </w: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2"/>
        <w:gridCol w:w="5353"/>
        <w:gridCol w:w="3027"/>
      </w:tblGrid>
      <w:tr w:rsidR="00727082" w:rsidRPr="00727082" w:rsidTr="00F66D1F">
        <w:trPr>
          <w:trHeight w:val="547"/>
        </w:trPr>
        <w:tc>
          <w:tcPr>
            <w:tcW w:w="862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Sl.No</w:t>
            </w:r>
            <w:proofErr w:type="spellEnd"/>
          </w:p>
        </w:tc>
        <w:tc>
          <w:tcPr>
            <w:tcW w:w="5353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Name</w:t>
            </w:r>
          </w:p>
        </w:tc>
        <w:tc>
          <w:tcPr>
            <w:tcW w:w="3027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Designation</w:t>
            </w:r>
          </w:p>
        </w:tc>
      </w:tr>
      <w:tr w:rsidR="00727082" w:rsidRPr="00727082" w:rsidTr="00F66D1F">
        <w:trPr>
          <w:trHeight w:val="430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Annappa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President</w:t>
            </w:r>
          </w:p>
        </w:tc>
      </w:tr>
      <w:tr w:rsidR="00727082" w:rsidRPr="00727082" w:rsidTr="00F66D1F">
        <w:trPr>
          <w:trHeight w:val="430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Manjula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K.T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Vice-President</w:t>
            </w:r>
          </w:p>
        </w:tc>
      </w:tr>
      <w:tr w:rsidR="00727082" w:rsidRPr="00727082" w:rsidTr="00F66D1F">
        <w:trPr>
          <w:trHeight w:val="430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3. 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 Suresh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Pai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Vice-President</w:t>
            </w:r>
          </w:p>
        </w:tc>
      </w:tr>
      <w:tr w:rsidR="00727082" w:rsidRPr="00727082" w:rsidTr="00F66D1F">
        <w:trPr>
          <w:trHeight w:val="409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Jeevandas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Narayan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Secretary</w:t>
            </w:r>
          </w:p>
        </w:tc>
      </w:tr>
      <w:tr w:rsidR="00727082" w:rsidRPr="00727082" w:rsidTr="00F66D1F">
        <w:trPr>
          <w:trHeight w:val="415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M.P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Treasurer</w:t>
            </w:r>
          </w:p>
        </w:tc>
      </w:tr>
      <w:tr w:rsidR="00727082" w:rsidRPr="00727082" w:rsidTr="00F66D1F">
        <w:trPr>
          <w:trHeight w:val="420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Nagar Narayan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Shenoy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2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7. 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Sathish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Kumar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9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Shyamsundar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Kamath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V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02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Arjun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Srinivas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23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B Ganesh Krishna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5"/>
        </w:trPr>
        <w:tc>
          <w:tcPr>
            <w:tcW w:w="862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M.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Narasimhadas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Pai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</w:tbl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drawing>
          <wp:inline distT="0" distB="0" distL="0" distR="0" wp14:anchorId="6C7E1EFB" wp14:editId="3D7782B6">
            <wp:extent cx="704850" cy="723900"/>
            <wp:effectExtent l="0" t="0" r="0" b="0"/>
            <wp:docPr id="4" name="Picture 4" descr="C:\Users\admin\Downloads\168787091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87870913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lastRenderedPageBreak/>
        <w:t>MANAGING COUNCIL OF THE COLLEGE 202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3</w:t>
      </w:r>
      <w:r w:rsidRPr="00727082"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en-IN"/>
        </w:rPr>
        <w:t>4</w:t>
      </w: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2"/>
        <w:gridCol w:w="5353"/>
        <w:gridCol w:w="3027"/>
      </w:tblGrid>
      <w:tr w:rsidR="00727082" w:rsidRPr="00727082" w:rsidTr="00F66D1F">
        <w:trPr>
          <w:trHeight w:val="547"/>
        </w:trPr>
        <w:tc>
          <w:tcPr>
            <w:tcW w:w="862" w:type="dxa"/>
            <w:vAlign w:val="center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Sl.No</w:t>
            </w:r>
            <w:proofErr w:type="spellEnd"/>
          </w:p>
        </w:tc>
        <w:tc>
          <w:tcPr>
            <w:tcW w:w="5353" w:type="dxa"/>
            <w:vAlign w:val="center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Name</w:t>
            </w:r>
          </w:p>
        </w:tc>
        <w:tc>
          <w:tcPr>
            <w:tcW w:w="3027" w:type="dxa"/>
            <w:vAlign w:val="center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Designation</w:t>
            </w:r>
          </w:p>
        </w:tc>
      </w:tr>
      <w:tr w:rsidR="00727082" w:rsidRPr="00727082" w:rsidTr="00F66D1F">
        <w:trPr>
          <w:trHeight w:val="494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Annappa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President</w:t>
            </w:r>
          </w:p>
        </w:tc>
      </w:tr>
      <w:tr w:rsidR="00727082" w:rsidRPr="00727082" w:rsidTr="00F66D1F">
        <w:trPr>
          <w:trHeight w:val="409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B Ganesh Krishna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Correspondent</w:t>
            </w:r>
          </w:p>
        </w:tc>
      </w:tr>
      <w:tr w:rsidR="00727082" w:rsidRPr="00727082" w:rsidTr="00F66D1F">
        <w:trPr>
          <w:trHeight w:val="415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Manjula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K.T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20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Jeevandas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Narayan 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2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Arjun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Srinivas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Nayak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Manel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9"/>
        </w:trPr>
        <w:tc>
          <w:tcPr>
            <w:tcW w:w="862" w:type="dxa"/>
          </w:tcPr>
          <w:p w:rsidR="00727082" w:rsidRPr="00727082" w:rsidRDefault="00727082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Sathish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Kumar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A13A7D" w:rsidRPr="00727082" w:rsidTr="00F66D1F">
        <w:trPr>
          <w:trHeight w:val="419"/>
        </w:trPr>
        <w:tc>
          <w:tcPr>
            <w:tcW w:w="862" w:type="dxa"/>
          </w:tcPr>
          <w:p w:rsidR="00A13A7D" w:rsidRPr="00727082" w:rsidRDefault="00A13A7D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5353" w:type="dxa"/>
          </w:tcPr>
          <w:p w:rsidR="00A13A7D" w:rsidRPr="00727082" w:rsidRDefault="00A13A7D" w:rsidP="00784516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Sri </w:t>
            </w:r>
            <w:r w:rsidR="00784516">
              <w:rPr>
                <w:rFonts w:ascii="Times New Roman" w:hAnsi="Times New Roman" w:cs="Times New Roman"/>
                <w:sz w:val="28"/>
                <w:szCs w:val="32"/>
              </w:rPr>
              <w:t xml:space="preserve">Suresh </w:t>
            </w:r>
            <w:proofErr w:type="spellStart"/>
            <w:r w:rsidR="00784516">
              <w:rPr>
                <w:rFonts w:ascii="Times New Roman" w:hAnsi="Times New Roman" w:cs="Times New Roman"/>
                <w:sz w:val="28"/>
                <w:szCs w:val="32"/>
              </w:rPr>
              <w:t>Pai</w:t>
            </w:r>
            <w:proofErr w:type="spellEnd"/>
          </w:p>
        </w:tc>
        <w:tc>
          <w:tcPr>
            <w:tcW w:w="3027" w:type="dxa"/>
          </w:tcPr>
          <w:p w:rsidR="00A13A7D" w:rsidRPr="00727082" w:rsidRDefault="00A13A7D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A13A7D">
              <w:rPr>
                <w:rFonts w:ascii="Times New Roman" w:hAnsi="Times New Roman" w:cs="Times New Roman"/>
                <w:sz w:val="28"/>
                <w:szCs w:val="32"/>
              </w:rPr>
              <w:t>Member</w:t>
            </w:r>
          </w:p>
        </w:tc>
      </w:tr>
      <w:tr w:rsidR="00727082" w:rsidRPr="00727082" w:rsidTr="00F66D1F">
        <w:trPr>
          <w:trHeight w:val="411"/>
        </w:trPr>
        <w:tc>
          <w:tcPr>
            <w:tcW w:w="862" w:type="dxa"/>
          </w:tcPr>
          <w:p w:rsidR="00727082" w:rsidRPr="00727082" w:rsidRDefault="00784516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A13A7D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Lakshminarayana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A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Principal</w:t>
            </w:r>
          </w:p>
        </w:tc>
      </w:tr>
      <w:tr w:rsidR="00727082" w:rsidRPr="00727082" w:rsidTr="00F66D1F">
        <w:trPr>
          <w:trHeight w:val="402"/>
        </w:trPr>
        <w:tc>
          <w:tcPr>
            <w:tcW w:w="862" w:type="dxa"/>
          </w:tcPr>
          <w:p w:rsidR="00727082" w:rsidRPr="00727082" w:rsidRDefault="00784516" w:rsidP="007270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A13A7D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Gopala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Raddi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V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Ritti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Staff Representative</w:t>
            </w:r>
          </w:p>
        </w:tc>
      </w:tr>
      <w:tr w:rsidR="00727082" w:rsidRPr="00727082" w:rsidTr="00F66D1F">
        <w:trPr>
          <w:trHeight w:val="423"/>
        </w:trPr>
        <w:tc>
          <w:tcPr>
            <w:tcW w:w="862" w:type="dxa"/>
          </w:tcPr>
          <w:p w:rsidR="00727082" w:rsidRPr="00727082" w:rsidRDefault="00A13A7D" w:rsidP="0078451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784516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5353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Prasanna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Kumar M.G</w:t>
            </w:r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Staff Representative</w:t>
            </w:r>
          </w:p>
        </w:tc>
      </w:tr>
      <w:tr w:rsidR="00727082" w:rsidRPr="00727082" w:rsidTr="00F66D1F">
        <w:trPr>
          <w:trHeight w:val="415"/>
        </w:trPr>
        <w:tc>
          <w:tcPr>
            <w:tcW w:w="862" w:type="dxa"/>
          </w:tcPr>
          <w:p w:rsidR="00727082" w:rsidRPr="00727082" w:rsidRDefault="00A13A7D" w:rsidP="0078451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784516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727082" w:rsidRPr="0072708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5353" w:type="dxa"/>
          </w:tcPr>
          <w:p w:rsidR="00727082" w:rsidRPr="00727082" w:rsidRDefault="00727082" w:rsidP="00784516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Sri. </w:t>
            </w:r>
            <w:r w:rsidR="00784516">
              <w:rPr>
                <w:rFonts w:ascii="Times New Roman" w:hAnsi="Times New Roman" w:cs="Times New Roman"/>
                <w:sz w:val="28"/>
                <w:szCs w:val="32"/>
              </w:rPr>
              <w:t xml:space="preserve">Ganesh </w:t>
            </w:r>
            <w:proofErr w:type="spellStart"/>
            <w:r w:rsidR="00784516">
              <w:rPr>
                <w:rFonts w:ascii="Times New Roman" w:hAnsi="Times New Roman" w:cs="Times New Roman"/>
                <w:sz w:val="28"/>
                <w:szCs w:val="32"/>
              </w:rPr>
              <w:t>Bhaktha</w:t>
            </w:r>
            <w:proofErr w:type="spellEnd"/>
          </w:p>
        </w:tc>
        <w:tc>
          <w:tcPr>
            <w:tcW w:w="3027" w:type="dxa"/>
          </w:tcPr>
          <w:p w:rsidR="00727082" w:rsidRPr="00727082" w:rsidRDefault="00727082" w:rsidP="00727082">
            <w:pPr>
              <w:spacing w:line="48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PTA President</w:t>
            </w:r>
          </w:p>
        </w:tc>
      </w:tr>
    </w:tbl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drawing>
          <wp:inline distT="0" distB="0" distL="0" distR="0" wp14:anchorId="2CDE5FF4" wp14:editId="6A13D354">
            <wp:extent cx="704850" cy="723900"/>
            <wp:effectExtent l="0" t="0" r="0" b="0"/>
            <wp:docPr id="5" name="Picture 5" descr="C:\Users\admin\Downloads\168787091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87870913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sz w:val="28"/>
          <w:szCs w:val="32"/>
          <w:lang w:eastAsia="en-IN"/>
        </w:rPr>
        <w:lastRenderedPageBreak/>
        <w:t>Full-time Faculty Members of the College</w:t>
      </w:r>
      <w:r w:rsidR="00A13A7D">
        <w:rPr>
          <w:rFonts w:ascii="Times New Roman" w:eastAsia="Times New Roman" w:hAnsi="Times New Roman" w:cs="Times New Roman"/>
          <w:sz w:val="28"/>
          <w:szCs w:val="32"/>
          <w:lang w:eastAsia="en-IN"/>
        </w:rPr>
        <w:t xml:space="preserve"> 202</w:t>
      </w:r>
      <w:r w:rsidR="00784516">
        <w:rPr>
          <w:rFonts w:ascii="Times New Roman" w:eastAsia="Times New Roman" w:hAnsi="Times New Roman" w:cs="Times New Roman"/>
          <w:sz w:val="28"/>
          <w:szCs w:val="32"/>
          <w:lang w:eastAsia="en-IN"/>
        </w:rPr>
        <w:t>4</w:t>
      </w:r>
      <w:r w:rsidR="00A13A7D">
        <w:rPr>
          <w:rFonts w:ascii="Times New Roman" w:eastAsia="Times New Roman" w:hAnsi="Times New Roman" w:cs="Times New Roman"/>
          <w:sz w:val="28"/>
          <w:szCs w:val="32"/>
          <w:lang w:eastAsia="en-IN"/>
        </w:rPr>
        <w:t>-2</w:t>
      </w:r>
      <w:r w:rsidR="00784516">
        <w:rPr>
          <w:rFonts w:ascii="Times New Roman" w:eastAsia="Times New Roman" w:hAnsi="Times New Roman" w:cs="Times New Roman"/>
          <w:sz w:val="28"/>
          <w:szCs w:val="32"/>
          <w:lang w:eastAsia="en-IN"/>
        </w:rPr>
        <w:t>5</w:t>
      </w:r>
      <w:bookmarkStart w:id="0" w:name="_GoBack"/>
      <w:bookmarkEnd w:id="0"/>
    </w:p>
    <w:p w:rsidR="00727082" w:rsidRPr="00727082" w:rsidRDefault="00727082" w:rsidP="0072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959"/>
        <w:gridCol w:w="3661"/>
        <w:gridCol w:w="2434"/>
        <w:gridCol w:w="2410"/>
      </w:tblGrid>
      <w:tr w:rsidR="00727082" w:rsidRPr="00727082" w:rsidTr="00F66D1F">
        <w:tc>
          <w:tcPr>
            <w:tcW w:w="959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Sl. No</w:t>
            </w:r>
          </w:p>
        </w:tc>
        <w:tc>
          <w:tcPr>
            <w:tcW w:w="3661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Name</w:t>
            </w:r>
          </w:p>
        </w:tc>
        <w:tc>
          <w:tcPr>
            <w:tcW w:w="2434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Designation</w:t>
            </w:r>
          </w:p>
        </w:tc>
        <w:tc>
          <w:tcPr>
            <w:tcW w:w="2410" w:type="dxa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Qualification</w:t>
            </w:r>
          </w:p>
        </w:tc>
      </w:tr>
      <w:tr w:rsidR="00727082" w:rsidRPr="00727082" w:rsidTr="00F66D1F">
        <w:trPr>
          <w:trHeight w:val="430"/>
        </w:trPr>
        <w:tc>
          <w:tcPr>
            <w:tcW w:w="959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="00A13A7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Lakshminarayana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Bhat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A</w:t>
            </w:r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Principal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M.A, PhD</w:t>
            </w:r>
          </w:p>
        </w:tc>
      </w:tr>
      <w:tr w:rsidR="00727082" w:rsidRPr="00727082" w:rsidTr="00F66D1F">
        <w:trPr>
          <w:trHeight w:val="412"/>
        </w:trPr>
        <w:tc>
          <w:tcPr>
            <w:tcW w:w="959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Gopalraddi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Ritti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Asso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</w:t>
            </w:r>
          </w:p>
        </w:tc>
      </w:tr>
      <w:tr w:rsidR="00727082" w:rsidRPr="00727082" w:rsidTr="00F66D1F">
        <w:trPr>
          <w:trHeight w:val="419"/>
        </w:trPr>
        <w:tc>
          <w:tcPr>
            <w:tcW w:w="959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Prasanna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Kumar  M G</w:t>
            </w:r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 Ph. D</w:t>
            </w:r>
          </w:p>
        </w:tc>
      </w:tr>
      <w:tr w:rsidR="00727082" w:rsidRPr="00727082" w:rsidTr="00F66D1F">
        <w:trPr>
          <w:trHeight w:val="411"/>
        </w:trPr>
        <w:tc>
          <w:tcPr>
            <w:tcW w:w="959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Mrs.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Srividya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</w:t>
            </w:r>
          </w:p>
        </w:tc>
      </w:tr>
      <w:tr w:rsidR="00727082" w:rsidRPr="00727082" w:rsidTr="00F66D1F">
        <w:trPr>
          <w:trHeight w:val="416"/>
        </w:trPr>
        <w:tc>
          <w:tcPr>
            <w:tcW w:w="959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Mrs.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Amitha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</w:t>
            </w:r>
          </w:p>
        </w:tc>
      </w:tr>
      <w:tr w:rsidR="00727082" w:rsidRPr="00727082" w:rsidTr="00F66D1F">
        <w:trPr>
          <w:trHeight w:val="422"/>
        </w:trPr>
        <w:tc>
          <w:tcPr>
            <w:tcW w:w="959" w:type="dxa"/>
            <w:vAlign w:val="center"/>
          </w:tcPr>
          <w:p w:rsidR="00727082" w:rsidRPr="00727082" w:rsidRDefault="00784516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727082" w:rsidRPr="0072708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Mohammad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Musthaf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M.Com, M.A</w:t>
            </w:r>
          </w:p>
        </w:tc>
      </w:tr>
      <w:tr w:rsidR="00727082" w:rsidRPr="00727082" w:rsidTr="00F66D1F">
        <w:trPr>
          <w:trHeight w:val="422"/>
        </w:trPr>
        <w:tc>
          <w:tcPr>
            <w:tcW w:w="959" w:type="dxa"/>
            <w:vAlign w:val="center"/>
          </w:tcPr>
          <w:p w:rsidR="00727082" w:rsidRPr="00727082" w:rsidRDefault="00784516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727082" w:rsidRPr="0072708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Mrs.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Sushma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M.A</w:t>
            </w:r>
          </w:p>
        </w:tc>
      </w:tr>
      <w:tr w:rsidR="00727082" w:rsidRPr="00727082" w:rsidTr="00F66D1F">
        <w:trPr>
          <w:trHeight w:val="422"/>
        </w:trPr>
        <w:tc>
          <w:tcPr>
            <w:tcW w:w="959" w:type="dxa"/>
            <w:vAlign w:val="center"/>
          </w:tcPr>
          <w:p w:rsidR="00727082" w:rsidRPr="00727082" w:rsidRDefault="00784516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727082" w:rsidRPr="0072708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Mr Harish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Pai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Asst. Professor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</w:t>
            </w:r>
          </w:p>
        </w:tc>
      </w:tr>
      <w:tr w:rsidR="00727082" w:rsidRPr="00727082" w:rsidTr="00F66D1F">
        <w:tc>
          <w:tcPr>
            <w:tcW w:w="959" w:type="dxa"/>
            <w:vAlign w:val="center"/>
          </w:tcPr>
          <w:p w:rsidR="00727082" w:rsidRPr="00727082" w:rsidRDefault="00784516" w:rsidP="00A13A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727082" w:rsidRPr="0072708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661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Dr.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Vasappa</w:t>
            </w:r>
            <w:proofErr w:type="spellEnd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Gowda</w:t>
            </w:r>
            <w:proofErr w:type="spellEnd"/>
          </w:p>
        </w:tc>
        <w:tc>
          <w:tcPr>
            <w:tcW w:w="2434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Sl. Grade Librarian</w:t>
            </w:r>
          </w:p>
        </w:tc>
        <w:tc>
          <w:tcPr>
            <w:tcW w:w="2410" w:type="dxa"/>
            <w:vAlign w:val="center"/>
          </w:tcPr>
          <w:p w:rsidR="00727082" w:rsidRPr="00727082" w:rsidRDefault="00727082" w:rsidP="0072708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27082">
              <w:rPr>
                <w:rFonts w:ascii="Times New Roman" w:hAnsi="Times New Roman" w:cs="Times New Roman"/>
                <w:sz w:val="28"/>
                <w:szCs w:val="32"/>
              </w:rPr>
              <w:t>M.Com, M. Li Sc., PGDCA, PhD</w:t>
            </w:r>
          </w:p>
        </w:tc>
      </w:tr>
    </w:tbl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drawing>
          <wp:inline distT="0" distB="0" distL="0" distR="0" wp14:anchorId="159F267E" wp14:editId="1594759C">
            <wp:extent cx="714375" cy="723900"/>
            <wp:effectExtent l="0" t="0" r="0" b="0"/>
            <wp:docPr id="6" name="Picture 6" descr="C:\Users\admin\Downloads\168787091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87870913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082">
        <w:rPr>
          <w:rFonts w:ascii="Times New Roman" w:eastAsia="Times New Roman" w:hAnsi="Times New Roman" w:cs="Times New Roman"/>
          <w:sz w:val="28"/>
          <w:szCs w:val="32"/>
          <w:lang w:eastAsia="en-IN"/>
        </w:rPr>
        <w:t xml:space="preserve">                                                                               </w:t>
      </w: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drawing>
          <wp:inline distT="0" distB="0" distL="0" distR="0" wp14:anchorId="7B70A03C" wp14:editId="2AC01157">
            <wp:extent cx="1438275" cy="876300"/>
            <wp:effectExtent l="0" t="0" r="0" b="0"/>
            <wp:docPr id="7" name="Picture 7" descr="C:\Users\admin\Downloads\168778716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87787166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8" cy="87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082">
        <w:rPr>
          <w:rFonts w:ascii="Times New Roman" w:eastAsia="Times New Roman" w:hAnsi="Times New Roman" w:cs="Times New Roman"/>
          <w:sz w:val="28"/>
          <w:szCs w:val="32"/>
          <w:lang w:eastAsia="en-IN"/>
        </w:rPr>
        <w:t xml:space="preserve">                                                                      </w:t>
      </w: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</w:pPr>
    </w:p>
    <w:p w:rsidR="00727082" w:rsidRPr="00727082" w:rsidRDefault="00727082" w:rsidP="00727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  <w:r w:rsidRPr="00727082">
        <w:rPr>
          <w:rFonts w:ascii="Times New Roman" w:eastAsia="Times New Roman" w:hAnsi="Times New Roman" w:cs="Times New Roman"/>
          <w:noProof/>
          <w:sz w:val="28"/>
          <w:szCs w:val="32"/>
          <w:lang w:eastAsia="en-IN"/>
        </w:rPr>
        <w:t xml:space="preserve">  </w:t>
      </w:r>
    </w:p>
    <w:p w:rsidR="00727082" w:rsidRPr="00727082" w:rsidRDefault="00727082" w:rsidP="00727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en-IN"/>
        </w:rPr>
      </w:pPr>
    </w:p>
    <w:p w:rsidR="00B607E1" w:rsidRDefault="00784516"/>
    <w:sectPr w:rsidR="00B607E1" w:rsidSect="0088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A6013"/>
    <w:rsid w:val="0036205C"/>
    <w:rsid w:val="00633206"/>
    <w:rsid w:val="00727082"/>
    <w:rsid w:val="00784516"/>
    <w:rsid w:val="00A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7082"/>
    <w:pPr>
      <w:spacing w:after="0" w:line="240" w:lineRule="auto"/>
    </w:pPr>
    <w:rPr>
      <w:rFonts w:eastAsia="Times New Roma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2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7082"/>
    <w:pPr>
      <w:spacing w:after="0" w:line="240" w:lineRule="auto"/>
    </w:pPr>
    <w:rPr>
      <w:rFonts w:eastAsia="Times New Roma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2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2023-12-02T14:25:00Z</dcterms:created>
  <dcterms:modified xsi:type="dcterms:W3CDTF">2024-08-23T13:20:00Z</dcterms:modified>
</cp:coreProperties>
</file>